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36A" w:rsidRPr="00F62A68" w:rsidRDefault="00975174" w:rsidP="00986701">
      <w:pPr>
        <w:pStyle w:val="LabTitle"/>
        <w:rPr>
          <w:rStyle w:val="LabTitleInstVersred"/>
          <w:b/>
          <w:color w:val="auto"/>
          <w:lang w:val="pl-PL"/>
          <w:rFonts/>
        </w:rPr>
      </w:pPr>
      <w:r>
        <w:rPr>
          <w:lang w:val="pl-PL"/>
          <w:rFonts/>
        </w:rPr>
        <w:t xml:space="preserve">Ćwiczenie – Rozpoznaj swoje ryzykowne internetowe przyzwyczajenia</w:t>
      </w:r>
    </w:p>
    <w:p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:rsidR="003B46E1" w:rsidRPr="0002636A" w:rsidRDefault="00A0558C" w:rsidP="00812997">
      <w:pPr>
        <w:pStyle w:val="BodyTextL25"/>
      </w:pPr>
      <w:r>
        <w:rPr>
          <w:lang w:val="pl-PL"/>
          <w:rFonts/>
        </w:rPr>
        <w:t xml:space="preserve">Pomyśl o działaniach w Internecie, które mogą zagrażać Twojemu bezpieczeństwu lub prywatności.</w:t>
      </w:r>
    </w:p>
    <w:p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Wprowadzenie</w:t>
      </w:r>
    </w:p>
    <w:p w:rsidR="00737EEE" w:rsidRDefault="004F74AA" w:rsidP="00737EEE">
      <w:pPr>
        <w:pStyle w:val="BodyTextL25"/>
      </w:pPr>
      <w:r>
        <w:rPr>
          <w:lang w:val="pl-PL"/>
          <w:rFonts/>
        </w:rPr>
        <w:t xml:space="preserve">Internet potrafi być groźnym miejscem, dlatego musisz być czujny w celu zapewnienia bezpieczeństwa swoich danych.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Napastnicy są pomysłowi oraz gotowi posłużyć się przeróżnymi chwytami, aby tylko zmylić swoje ofiary.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tym ćwiczeniu dowiesz się co jest ryzykownym działaniem w Internecie oraz zapoznasz się ze sposobami zwiększenia swojego bezpieczeństwa.</w:t>
      </w:r>
    </w:p>
    <w:p w:rsidR="0002636A" w:rsidRDefault="0002636A" w:rsidP="0002636A">
      <w:pPr>
        <w:pStyle w:val="PartHead"/>
      </w:pPr>
      <w:r>
        <w:rPr>
          <w:lang w:val="pl-PL"/>
          <w:rFonts/>
        </w:rPr>
        <w:t xml:space="preserve">Zapoznaj się z warunkami świadczenia usług.</w:t>
      </w:r>
    </w:p>
    <w:p w:rsidR="00234FC2" w:rsidRDefault="004F74AA" w:rsidP="003B46E1">
      <w:pPr>
        <w:pStyle w:val="BodyTextL25"/>
      </w:pPr>
      <w:r>
        <w:rPr>
          <w:lang w:val="pl-PL"/>
          <w:rFonts/>
        </w:rPr>
        <w:t xml:space="preserve">Odpowiedz szczerze na poniższe pytania i zapisuj punkty za każdą odpowiedź.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Podsumuj wszystkie punkty i przejdź do części 2, aby dokonać analizy swoich zachowań w Internecie.</w:t>
      </w:r>
    </w:p>
    <w:p w:rsidR="00234FC2" w:rsidRDefault="00234FC2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Jakiego rodzaju informacje udostępniasz w serwisach społecznościowych?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Wszystko; media społecznościowe są dla mnie podstawą kontaktu ze znajomymi i rodziną.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D06AD3" w:rsidRDefault="00D06AD3" w:rsidP="00234FC2">
      <w:pPr>
        <w:pStyle w:val="SubStepNum"/>
      </w:pPr>
      <w:r>
        <w:rPr>
          <w:lang w:val="pl-PL"/>
          <w:rFonts/>
        </w:rPr>
        <w:t xml:space="preserve">Wybrane przeze mnie artykuły i aktualności (2 punkty)</w:t>
      </w:r>
    </w:p>
    <w:p w:rsidR="00D06AD3" w:rsidRDefault="00D06AD3" w:rsidP="00234FC2">
      <w:pPr>
        <w:pStyle w:val="SubStepNum"/>
      </w:pPr>
      <w:r>
        <w:rPr>
          <w:lang w:val="pl-PL"/>
          <w:rFonts/>
        </w:rPr>
        <w:t xml:space="preserve">To zależy; wybieram to, co chcę udostępnić i komu chcę udostępnić.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Nic; nie korzystam z mediów społecznościowych.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234FC2" w:rsidP="00493B8D">
      <w:pPr>
        <w:pStyle w:val="SubStepAlpha"/>
        <w:tabs>
          <w:tab w:val="left" w:pos="8640"/>
          <w:tab w:val="left" w:leader="underscore" w:pos="10080"/>
        </w:tabs>
      </w:pPr>
      <w:r>
        <w:rPr>
          <w:lang w:val="pl-PL"/>
          <w:rFonts/>
        </w:rPr>
        <w:t xml:space="preserve">Kiedy zakładasz nowe konto w serwisie internetowym: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Używam tego samego hasła w różnych serwisach, aby ułatwić sobie zapamiętanie.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Tworzę hasło, które jest tak proste, jak to tylko możliwe, abym mógł je łatwo zapamiętać.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Wymyślam bardzo złożone hasło i zapisuję je w menedżerze haseł.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D06AD3" w:rsidRDefault="00D06AD3" w:rsidP="00D06AD3">
      <w:pPr>
        <w:pStyle w:val="SubStepNum"/>
      </w:pPr>
      <w:r>
        <w:rPr>
          <w:lang w:val="pl-PL"/>
          <w:rFonts/>
        </w:rPr>
        <w:t xml:space="preserve">Wymyślam hasło, które jest podobne do hasła używanego w innym serwisie, ale nie jest identyczne.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D06AD3" w:rsidRDefault="00D06AD3" w:rsidP="00D06AD3">
      <w:pPr>
        <w:pStyle w:val="SubStepNum"/>
      </w:pPr>
      <w:r>
        <w:rPr>
          <w:lang w:val="pl-PL"/>
          <w:rFonts/>
        </w:rPr>
        <w:t xml:space="preserve">Wymyślam całkowicie nowe, silne hasło.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234FC2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Po otrzymaniu wiadomości e-mail zawierającej odnośniki do innych witryn: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Nie klikam odnośników, ponieważ wyznaję zasadę ignorowania e-mailowych linków.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Klikam w odnośnik, ponieważ e-mail został już przeskanowany przez serwer pod kątem zagrożeń.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Klikam we wszystkie odnośniki, jeśli wiadomość e-mail pochodzi od znanej mi osoby.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(2 punktów)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Wskazuję kursorem na odnośniki, aby zweryfikować docelowy adres URL przed kliknięciem.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234FC2" w:rsidRDefault="00234FC2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Podczas wizyty na stronie internetowej wyskakuje nowe okienko (ang. pop-up).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Okno informuje o istniejącym zagrożeniu dla Twojego komputera oraz proponuje pobranie i instalację programu diagnostycznego, który zabezpieczy Twój komputer: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Klikam, pobieram i instaluję program, aby zabezpieczyć komputer.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Sprawdzam wyskakujące okna, wskazuję kursorem na odnośnik, aby zweryfikować jego prawidłowość.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D06AD3" w:rsidP="00493B8D">
      <w:pPr>
        <w:pStyle w:val="SubStepNum"/>
      </w:pPr>
      <w:r>
        <w:rPr>
          <w:lang w:val="pl-PL"/>
          <w:rFonts/>
        </w:rPr>
        <w:t xml:space="preserve">Ignoruję komunikat, zamykam odwiedzaną stronę.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Kiedy potrzebujesz zalogować się na stronę swojego banku: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Natychmiast wprowadzam swoje dane logowania.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Zanim zacznę wprowadzać jakiekolwiek dane weryfikuję adres internetowy, aby upewnić się, że jestem na stronie swojego banku.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Nie korzystam z bankowości internetowej.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4F74AA" w:rsidP="00004D81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Przeczytałeś artykuł na temat pewnej aplikacji i decydujesz się ją wypróbować.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Podczas przeszukiwania Internetu znajdujesz wersję próbną aplikacji na nieznanej witrynie: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4F74AA" w:rsidP="00234FC2">
      <w:pPr>
        <w:pStyle w:val="SubStepNum"/>
      </w:pPr>
      <w:r>
        <w:rPr>
          <w:lang w:val="pl-PL"/>
          <w:rFonts/>
        </w:rPr>
        <w:t xml:space="preserve">Szybko pobieram i instaluję aplikację.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4F74AA" w:rsidP="00234FC2">
      <w:pPr>
        <w:pStyle w:val="SubStepNum"/>
      </w:pPr>
      <w:r>
        <w:rPr>
          <w:lang w:val="pl-PL"/>
          <w:rFonts/>
        </w:rPr>
        <w:t xml:space="preserve">Wyszukuję informacje na temat twórcy aplikacji przed jej pobraniem.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D06AD3" w:rsidRDefault="00D06AD3">
      <w:pPr>
        <w:pStyle w:val="SubStepNum"/>
      </w:pPr>
      <w:r>
        <w:rPr>
          <w:lang w:val="pl-PL"/>
          <w:rFonts/>
        </w:rPr>
        <w:t xml:space="preserve">Nie pobieram ani nie instaluję aplikacji.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76567F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W drodze do pracy znajdujesz na ulicy nośnik USB.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Zabieram go ze sobą i podłączam do komputera, aby obejrzeć zawartość.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Zabieram go ze sobą i podłączam do komputera, aby całkowicie usunąć jego zawartość przed ponownym użyciem.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Zabieram go ze sobą i podłączam do komputera. Uruchamiam skanowanie antywirusowe, aby móc go używać do swoich celów. 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Nie podnoszę go.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004D81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Chcesz połączyć się z Internetem. Znajdujesz darmowy punkt dostępu Wi-Fi (hotspot).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takiej sytuacji: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Łączę się z nim i korzystam z Internetu.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Nie łączę się z nim, zamiast tego szukam innego zaufanego połączenia.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8E6F1C" w:rsidRDefault="004F74AA">
      <w:pPr>
        <w:pStyle w:val="SubStepNum"/>
      </w:pPr>
      <w:r>
        <w:rPr>
          <w:lang w:val="pl-PL"/>
          <w:rFonts/>
        </w:rPr>
        <w:t xml:space="preserve">Łączę się z nim i nawiązuję połączenie z zaufaną wirtualną siecią prywatną (VPN) przed wysłaniem jakichkolwiek danych.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Pr="004F74AA" w:rsidRDefault="00BC2338">
      <w:pPr>
        <w:pStyle w:val="PartHead"/>
      </w:pPr>
      <w:r>
        <w:rPr>
          <w:lang w:val="pl-PL"/>
          <w:rFonts/>
        </w:rPr>
        <w:t xml:space="preserve">Przeanalizuj swoje zachowania w Internecie</w:t>
      </w:r>
    </w:p>
    <w:p w:rsidR="008E6F1C" w:rsidRDefault="004F74AA" w:rsidP="0076567F">
      <w:pPr>
        <w:pStyle w:val="BodyTextL25"/>
      </w:pPr>
      <w:r>
        <w:rPr>
          <w:lang w:val="pl-PL"/>
          <w:rFonts/>
        </w:rPr>
        <w:t xml:space="preserve">Im wyższy wynik, tym mniej bezpieczne są Twoje zachowania w Internecie.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Celem jest stuprocentowe bezpieczeństwo. Można to osiągnąć poprzez zwracanie uwagi na wszystkie działania wykonywane w Internecie.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to bardzo ważne, ponieważ nawet jeden mały błąd może mieć daleko idące skutki.</w:t>
      </w:r>
    </w:p>
    <w:p w:rsidR="008E6F1C" w:rsidRDefault="008E6F1C" w:rsidP="00004D81">
      <w:pPr>
        <w:pStyle w:val="BodyTextL25"/>
        <w:tabs>
          <w:tab w:val="left" w:pos="4950"/>
          <w:tab w:val="right" w:leader="underscore" w:pos="7470"/>
        </w:tabs>
      </w:pPr>
      <w:r>
        <w:rPr>
          <w:lang w:val="pl-PL"/>
          <w:rFonts/>
        </w:rPr>
        <w:t xml:space="preserve">Dodaj wszystkie punkty z części 1.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Zapisz swój wynik.</w:t>
      </w:r>
      <w:r w:rsidR="00FC7C7F">
        <w:rPr>
          <w:lang w:val="pl-PL"/>
          <w:rFonts/>
        </w:rPr>
        <w:tab/>
      </w:r>
      <w:r w:rsidR="00FC7C7F">
        <w:rPr>
          <w:lang w:val="pl-PL"/>
          <w:rFonts/>
        </w:rPr>
        <w:tab/>
      </w:r>
    </w:p>
    <w:p w:rsidR="008E6F1C" w:rsidRDefault="008E6F1C" w:rsidP="008E6F1C">
      <w:pPr>
        <w:pStyle w:val="BodyTextL25"/>
      </w:pPr>
      <w:r>
        <w:rPr>
          <w:b w:val="true"/>
          <w:lang w:val="pl-PL"/>
          <w:rFonts/>
        </w:rPr>
        <w:t xml:space="preserve">0</w:t>
      </w:r>
      <w:r>
        <w:rPr>
          <w:lang w:val="pl-PL"/>
          <w:rFonts/>
        </w:rPr>
        <w:t xml:space="preserve">: Jesteś bardzo bezpieczny w Internecie.</w:t>
      </w:r>
    </w:p>
    <w:p w:rsidR="008E6F1C" w:rsidRDefault="008E6F1C" w:rsidP="008E6F1C">
      <w:pPr>
        <w:pStyle w:val="BodyTextL25"/>
      </w:pPr>
      <w:r>
        <w:rPr>
          <w:b w:val="true"/>
          <w:lang w:val="pl-PL"/>
          <w:rFonts/>
        </w:rPr>
        <w:t xml:space="preserve">0 – 3</w:t>
      </w:r>
      <w:r>
        <w:rPr>
          <w:lang w:val="pl-PL"/>
          <w:rFonts/>
        </w:rPr>
        <w:t xml:space="preserve">: Jesteś dość bezpieczny w Internecie, ale powinieneś pracować nad wyeliminowaniem ryzykownych zachowań.</w:t>
      </w:r>
    </w:p>
    <w:p w:rsidR="008E6F1C" w:rsidRDefault="008E6F1C" w:rsidP="008E6F1C">
      <w:pPr>
        <w:pStyle w:val="BodyTextL25"/>
      </w:pPr>
      <w:r>
        <w:rPr>
          <w:b w:val="true"/>
          <w:lang w:val="pl-PL"/>
          <w:rFonts/>
        </w:rPr>
        <w:t xml:space="preserve">3 – 17</w:t>
      </w:r>
      <w:r>
        <w:rPr>
          <w:lang w:val="pl-PL"/>
          <w:rFonts/>
        </w:rPr>
        <w:t xml:space="preserve">: Twoje zachowanie w Internecie jest dość niebezpieczne, istnieje wysokie ryzyko ataku.</w:t>
      </w:r>
    </w:p>
    <w:p w:rsidR="008E6F1C" w:rsidRDefault="008E6F1C" w:rsidP="00004D81">
      <w:pPr>
        <w:pStyle w:val="BodyTextL25"/>
      </w:pPr>
      <w:r>
        <w:rPr>
          <w:b w:val="true"/>
          <w:lang w:val="pl-PL"/>
          <w:rFonts/>
        </w:rPr>
        <w:t xml:space="preserve">18 lub więcej</w:t>
      </w:r>
      <w:r>
        <w:rPr>
          <w:lang w:val="pl-PL"/>
          <w:rFonts/>
        </w:rPr>
        <w:t xml:space="preserve">: Twoje zachowanie w Internecie jest bardzo niebezpieczne, potencjalny atak jest tylko kwestią czasu.</w:t>
      </w:r>
    </w:p>
    <w:p w:rsidR="004F74AA" w:rsidRDefault="004F74AA" w:rsidP="00004D81">
      <w:pPr>
        <w:pStyle w:val="BodyTextL25"/>
      </w:pPr>
      <w:r>
        <w:rPr>
          <w:lang w:val="pl-PL"/>
          <w:rFonts/>
        </w:rPr>
        <w:t xml:space="preserve">Poniżej znajduje się kilka ważnych wskazówek dotyczących bezpieczeństwa w Internecie.</w:t>
      </w:r>
    </w:p>
    <w:p w:rsidR="004F74AA" w:rsidRPr="004F74AA" w:rsidRDefault="004F74AA" w:rsidP="00004D81">
      <w:pPr>
        <w:pStyle w:val="SubStepAlpha"/>
      </w:pPr>
      <w:r>
        <w:rPr>
          <w:lang w:val="pl-PL"/>
          <w:rFonts/>
        </w:rPr>
        <w:t xml:space="preserve">Im więcej informacji udostępniasz w mediach społecznościowych, tym bardziej pozwalasz osobie atakującej na poznanie Ciebie.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Większa wiedza o Tobie pozwala atakującemu przeprowadzić o wiele bardziej ukierunkowany atak.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przykład, udostępniasz publicznie informacje o wyścigach samochodowych, które oglądałeś na żywo. Napastnik może stworzyć złośliwego e-maila, w którym będzie podszywał się pod platformę biletową z interesującą Cię ofertą.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Ponieważ właśnie uczestniczyłeś w takim wydarzeniu, e-mail będzie wydawał się bardziej wiarygodny.</w:t>
      </w:r>
    </w:p>
    <w:p w:rsidR="004F74AA" w:rsidRDefault="001F5412" w:rsidP="00004D81">
      <w:pPr>
        <w:pStyle w:val="SubStepAlpha"/>
      </w:pPr>
      <w:r>
        <w:rPr>
          <w:lang w:val="pl-PL"/>
          <w:rFonts/>
        </w:rPr>
        <w:t xml:space="preserve">Wielokrotne wykorzystywanie tego samego hasła jest złym nawykiem.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Jeśli użyjesz takiego hasła w serwisie, który jest pod kontrolą cyberprzestępców, to są oni zdolni użyć tego hasła do zalogowania się w Twoim imieniu w innych serwisach.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Wiadomości e-mail można łatwo sfałszować w taki sposób, aby sprawiały wrażenie, że pochodzą z oficjalnego źródła.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Sfałszowane wiadomości e-mail często zawierają odnośniki do złośliwych witryn lub złośliwego oprogramowania.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Zgodnie z ogólną zasadą nie klikaj odnośników otrzymanych w wiadomościach e-mail.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Nie pobieraj żadnego oprogramowania z niepewnych źródeł, szczególnie jeśli pochodzi ono z przypadkowej strony internetowej.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bardzo mało prawdopodobne, aby przypadkowa strona internetowa oferowała Ci ważną aktualizację oprogramowania.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takiej sytuacji zdecydowanie zalecane jest zamknięcie przeglądarki i użycie narzędzi dostępnych w systemie operacyjnym do sprawdzenia dostępności aktualizacji.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Stworzenie złośliwej strony internetowej, która do złudzenia przypomina stronę banku, nie jest trudnym zadaniem.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Dokładnie sprawdź adres internetowy zanim klikniesz w odnośniki lub podasz jakiekolwiek ważne informacje. Upewnij się, że znajdujesz się na właściwej stronie internetowej.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Kiedy pozwalasz programowi działać na Twoim komputerze, oddajesz mu część władzy nad systemem.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Zastanów się dobrze zanim uruchomisz nieznany program.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Przeszukaj Internet i upewnij się, że osoba lub firma będąca autorem programu jest godna zaufania.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Programy pobieraj tylko z wiarygodnych źródeł: oficjalnych stron internetowych.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Napędy i nośniki USB mają wbudowane małe kontrolery, które pozwalają im na komunikację z komputerem.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Istnieje możliwość ingerencji w zawartość tego kontrolera i zapisanie w nim instrukcji, które spowodują instalację złośliwego oprogramowania na podłączonym do niego komputerze.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Złośliwe oprogramowanie zostaje ukryte w kontrolerze urządzenia USB, a nie w obszarze przechowującym dane. Wobec tego ani czyszczenie pamięci ani skanowanie antywirusowe nie spowoduje jego usunięcia.</w:t>
      </w:r>
    </w:p>
    <w:p w:rsidR="004F74AA" w:rsidRDefault="004F74AA" w:rsidP="0076567F">
      <w:pPr>
        <w:pStyle w:val="SubStepAlpha"/>
      </w:pPr>
      <w:r>
        <w:rPr>
          <w:lang w:val="pl-PL"/>
          <w:rFonts/>
        </w:rPr>
        <w:t xml:space="preserve">Atakujący często uruchamiają fałszywe darmowe punkty dostępowe Wi-Fi (hotspoty), aby przyciągnąć do nich użytkowników.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Użytkownicy podłączeni do takiego punktu dostępowego są zagrożeni, ponieważ napastnik ma dostęp do wszystkich informacji przesyłanych za jego pośrednictwem.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Nigdy nie używaj nieznanych darmowych punktów dostępowych Wi-Fi bez szyfrowanej transmisji danych za pośrednictwem VPN.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Nigdy nie podawaj poufnych danych, takich jak numery kart kredytowych podczas korzystania z nieznanej sieci (przewodowej lub bezprzewodowej).</w:t>
      </w:r>
    </w:p>
    <w:p w:rsidR="007C423C" w:rsidRDefault="007C423C" w:rsidP="0076567F">
      <w:pPr>
        <w:pStyle w:val="LabSection"/>
      </w:pPr>
      <w:r>
        <w:rPr>
          <w:lang w:val="pl-PL"/>
          <w:rFonts/>
        </w:rPr>
        <w:t xml:space="preserve">Do przemyślenia: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Wykonałeś analizę swojego zachowania w Internecie. Jakie zmiany wprowadzisz, by zwiększyć swoje bezpieczeństwo w sieci?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76567F" w:rsidRPr="00F62A68" w:rsidRDefault="007C423C">
      <w:pPr>
        <w:pStyle w:val="BodyTextL25"/>
        <w:rPr>
          <w:rStyle w:val="AnswerGray"/>
          <w:shd w:val="clear" w:color="auto" w:fill="auto"/>
          <w:lang w:val="pl-PL"/>
          <w:rFonts/>
        </w:rPr>
      </w:pPr>
      <w:r>
        <w:rPr>
          <w:lang w:val="pl-PL"/>
          <w:rFonts/>
        </w:rPr>
        <w:t xml:space="preserve">__________________________________________________________________________________</w:t>
      </w:r>
    </w:p>
    <w:sectPr w:rsidR="0076567F" w:rsidRPr="00F62A68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174" w:rsidRDefault="00A00174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A00174" w:rsidRDefault="00A00174"/>
    <w:p w:rsidR="00A00174" w:rsidRDefault="00A00174"/>
    <w:p w:rsidR="00A00174" w:rsidRDefault="00A00174"/>
    <w:p w:rsidR="00A00174" w:rsidRDefault="00A00174"/>
  </w:endnote>
  <w:endnote w:type="continuationSeparator" w:id="0">
    <w:p w:rsidR="00A00174" w:rsidRDefault="00A00174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A00174" w:rsidRDefault="00A00174"/>
    <w:p w:rsidR="00A00174" w:rsidRDefault="00A00174"/>
    <w:p w:rsidR="00A00174" w:rsidRDefault="00A00174"/>
    <w:p w:rsidR="00A00174" w:rsidRDefault="00A00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C03C95" w:rsidP="00C03C95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F62A68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F62A68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C03C95" w:rsidP="00C03C95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F62A68"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F62A68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174" w:rsidRDefault="00A00174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A00174" w:rsidRDefault="00A00174"/>
    <w:p w:rsidR="00A00174" w:rsidRDefault="00A00174"/>
    <w:p w:rsidR="00A00174" w:rsidRDefault="00A00174"/>
    <w:p w:rsidR="00A00174" w:rsidRDefault="00A00174"/>
  </w:footnote>
  <w:footnote w:type="continuationSeparator" w:id="0">
    <w:p w:rsidR="00A00174" w:rsidRDefault="00A00174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A00174" w:rsidRDefault="00A00174"/>
    <w:p w:rsidR="00A00174" w:rsidRDefault="00A00174"/>
    <w:p w:rsidR="00A00174" w:rsidRDefault="00A00174"/>
    <w:p w:rsidR="00A00174" w:rsidRDefault="00A00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BC2338" w:rsidP="00C52BA6">
    <w:pPr>
      <w:pStyle w:val="PageHead"/>
    </w:pPr>
    <w:r>
      <w:rPr>
        <w:lang w:val="pl-PL"/>
        <w:rFonts/>
      </w:rPr>
      <w:t xml:space="preserve">Ćwiczenie – Rozpoznaj swoje ryzykowne internetowe przyzwyczajenia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C03C95">
    <w:pPr>
      <w:pStyle w:val="Header"/>
    </w:pPr>
    <w:r w:rsidRPr="003503B9">
      <w:rPr>
        <w:lang w:val="pl-PL"/>
        <w:rFonts/>
      </w:rPr>
      <w:drawing>
        <wp:inline distT="0" distB="0" distL="0" distR="0" wp14:anchorId="0BA3995D" wp14:editId="1E3F35A4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03C95" w:rsidRDefault="00C03C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kyi">
    <w15:presenceInfo w15:providerId="None" w15:userId="Suky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rQUAn1em6C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4D81"/>
    <w:rsid w:val="000059C9"/>
    <w:rsid w:val="000160F7"/>
    <w:rsid w:val="00016D5B"/>
    <w:rsid w:val="00016F30"/>
    <w:rsid w:val="0002047C"/>
    <w:rsid w:val="00021B9A"/>
    <w:rsid w:val="00022EEE"/>
    <w:rsid w:val="000242D6"/>
    <w:rsid w:val="00024EE5"/>
    <w:rsid w:val="0002636A"/>
    <w:rsid w:val="00033FFF"/>
    <w:rsid w:val="00035DAB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3AC8"/>
    <w:rsid w:val="0008450C"/>
    <w:rsid w:val="00085CC6"/>
    <w:rsid w:val="00090C07"/>
    <w:rsid w:val="00091E8D"/>
    <w:rsid w:val="000923B7"/>
    <w:rsid w:val="00092C42"/>
    <w:rsid w:val="00092CE7"/>
    <w:rsid w:val="0009378D"/>
    <w:rsid w:val="00095FE3"/>
    <w:rsid w:val="00097163"/>
    <w:rsid w:val="000A02BF"/>
    <w:rsid w:val="000A0465"/>
    <w:rsid w:val="000A22C8"/>
    <w:rsid w:val="000B1AB3"/>
    <w:rsid w:val="000B2344"/>
    <w:rsid w:val="000B7DE5"/>
    <w:rsid w:val="000D55B4"/>
    <w:rsid w:val="000E350C"/>
    <w:rsid w:val="000E45C8"/>
    <w:rsid w:val="000E6418"/>
    <w:rsid w:val="000E65F0"/>
    <w:rsid w:val="000F072C"/>
    <w:rsid w:val="000F6743"/>
    <w:rsid w:val="001006C2"/>
    <w:rsid w:val="00100919"/>
    <w:rsid w:val="00103C51"/>
    <w:rsid w:val="00107B2B"/>
    <w:rsid w:val="001105D3"/>
    <w:rsid w:val="001110AC"/>
    <w:rsid w:val="00112AC5"/>
    <w:rsid w:val="001133DD"/>
    <w:rsid w:val="00116E4D"/>
    <w:rsid w:val="00116FD6"/>
    <w:rsid w:val="00120CBE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3221"/>
    <w:rsid w:val="00186CE1"/>
    <w:rsid w:val="001925CB"/>
    <w:rsid w:val="00192F12"/>
    <w:rsid w:val="00193F14"/>
    <w:rsid w:val="00195FC1"/>
    <w:rsid w:val="00197614"/>
    <w:rsid w:val="001A0312"/>
    <w:rsid w:val="001A15DA"/>
    <w:rsid w:val="001A2694"/>
    <w:rsid w:val="001A3CC7"/>
    <w:rsid w:val="001A69AC"/>
    <w:rsid w:val="001B1098"/>
    <w:rsid w:val="001B210B"/>
    <w:rsid w:val="001B67D8"/>
    <w:rsid w:val="001B6F95"/>
    <w:rsid w:val="001C05A1"/>
    <w:rsid w:val="001C1D9E"/>
    <w:rsid w:val="001C7C3B"/>
    <w:rsid w:val="001D0380"/>
    <w:rsid w:val="001D093C"/>
    <w:rsid w:val="001D10E2"/>
    <w:rsid w:val="001D11AE"/>
    <w:rsid w:val="001D5B6F"/>
    <w:rsid w:val="001E0AB8"/>
    <w:rsid w:val="001E38E0"/>
    <w:rsid w:val="001E4E72"/>
    <w:rsid w:val="001E5C9E"/>
    <w:rsid w:val="001E62B3"/>
    <w:rsid w:val="001F0171"/>
    <w:rsid w:val="001F0D77"/>
    <w:rsid w:val="001F0DA9"/>
    <w:rsid w:val="001F4627"/>
    <w:rsid w:val="001F5412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46A8"/>
    <w:rsid w:val="00234FC2"/>
    <w:rsid w:val="00242E3A"/>
    <w:rsid w:val="002506CF"/>
    <w:rsid w:val="0025107F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68DC"/>
    <w:rsid w:val="00281994"/>
    <w:rsid w:val="002A2A69"/>
    <w:rsid w:val="002A4A8D"/>
    <w:rsid w:val="002A4CF8"/>
    <w:rsid w:val="002A6C56"/>
    <w:rsid w:val="002B2757"/>
    <w:rsid w:val="002C090C"/>
    <w:rsid w:val="002C1243"/>
    <w:rsid w:val="002C1815"/>
    <w:rsid w:val="002C19BB"/>
    <w:rsid w:val="002C475E"/>
    <w:rsid w:val="002C6AD6"/>
    <w:rsid w:val="002D2917"/>
    <w:rsid w:val="002D6C2A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2FED"/>
    <w:rsid w:val="0031371D"/>
    <w:rsid w:val="0031789F"/>
    <w:rsid w:val="00320788"/>
    <w:rsid w:val="003233A3"/>
    <w:rsid w:val="00327745"/>
    <w:rsid w:val="00331822"/>
    <w:rsid w:val="0034455D"/>
    <w:rsid w:val="0034604B"/>
    <w:rsid w:val="00346D17"/>
    <w:rsid w:val="00347972"/>
    <w:rsid w:val="0035469B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75A58"/>
    <w:rsid w:val="0038581C"/>
    <w:rsid w:val="0039147C"/>
    <w:rsid w:val="00392C65"/>
    <w:rsid w:val="00392ED5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D26A9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31654"/>
    <w:rsid w:val="00434926"/>
    <w:rsid w:val="00444217"/>
    <w:rsid w:val="004478F4"/>
    <w:rsid w:val="00450F7A"/>
    <w:rsid w:val="00452C6D"/>
    <w:rsid w:val="00455E0B"/>
    <w:rsid w:val="00463B76"/>
    <w:rsid w:val="00463C37"/>
    <w:rsid w:val="00464D36"/>
    <w:rsid w:val="004659EE"/>
    <w:rsid w:val="004663AC"/>
    <w:rsid w:val="00470653"/>
    <w:rsid w:val="00477A80"/>
    <w:rsid w:val="00484105"/>
    <w:rsid w:val="00487E4C"/>
    <w:rsid w:val="00492BF2"/>
    <w:rsid w:val="004936C2"/>
    <w:rsid w:val="0049379C"/>
    <w:rsid w:val="00493B8D"/>
    <w:rsid w:val="00496A62"/>
    <w:rsid w:val="00497FAD"/>
    <w:rsid w:val="004A1CA0"/>
    <w:rsid w:val="004A22E9"/>
    <w:rsid w:val="004A485E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DDD"/>
    <w:rsid w:val="004E6152"/>
    <w:rsid w:val="004F344A"/>
    <w:rsid w:val="004F74AA"/>
    <w:rsid w:val="005037B0"/>
    <w:rsid w:val="00504ED4"/>
    <w:rsid w:val="00510639"/>
    <w:rsid w:val="00510E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411A"/>
    <w:rsid w:val="00536F43"/>
    <w:rsid w:val="00541D13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80456"/>
    <w:rsid w:val="00580E73"/>
    <w:rsid w:val="00582D35"/>
    <w:rsid w:val="00583E1F"/>
    <w:rsid w:val="00593386"/>
    <w:rsid w:val="00594950"/>
    <w:rsid w:val="00596998"/>
    <w:rsid w:val="005A0C58"/>
    <w:rsid w:val="005A6E62"/>
    <w:rsid w:val="005B6BF3"/>
    <w:rsid w:val="005C1436"/>
    <w:rsid w:val="005C272B"/>
    <w:rsid w:val="005C607F"/>
    <w:rsid w:val="005D0A07"/>
    <w:rsid w:val="005D2B29"/>
    <w:rsid w:val="005D354A"/>
    <w:rsid w:val="005D391A"/>
    <w:rsid w:val="005D63BF"/>
    <w:rsid w:val="005E3235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131CE"/>
    <w:rsid w:val="0061336B"/>
    <w:rsid w:val="00617D6E"/>
    <w:rsid w:val="0062075E"/>
    <w:rsid w:val="00622D61"/>
    <w:rsid w:val="00624198"/>
    <w:rsid w:val="006260D2"/>
    <w:rsid w:val="00626704"/>
    <w:rsid w:val="00642815"/>
    <w:rsid w:val="006428E5"/>
    <w:rsid w:val="00643641"/>
    <w:rsid w:val="00644958"/>
    <w:rsid w:val="00653FA5"/>
    <w:rsid w:val="006575A3"/>
    <w:rsid w:val="00664188"/>
    <w:rsid w:val="006715F5"/>
    <w:rsid w:val="00672919"/>
    <w:rsid w:val="00674732"/>
    <w:rsid w:val="006816A9"/>
    <w:rsid w:val="00685357"/>
    <w:rsid w:val="00686587"/>
    <w:rsid w:val="006871B2"/>
    <w:rsid w:val="006904CF"/>
    <w:rsid w:val="00691816"/>
    <w:rsid w:val="00695EE2"/>
    <w:rsid w:val="0069660B"/>
    <w:rsid w:val="006A1B33"/>
    <w:rsid w:val="006A48F1"/>
    <w:rsid w:val="006A55FB"/>
    <w:rsid w:val="006A71A3"/>
    <w:rsid w:val="006B03F2"/>
    <w:rsid w:val="006B1639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6581"/>
    <w:rsid w:val="006E71DF"/>
    <w:rsid w:val="006F0E6C"/>
    <w:rsid w:val="006F1CC4"/>
    <w:rsid w:val="006F2A86"/>
    <w:rsid w:val="006F3163"/>
    <w:rsid w:val="006F4C91"/>
    <w:rsid w:val="007025FA"/>
    <w:rsid w:val="00705385"/>
    <w:rsid w:val="00705FEC"/>
    <w:rsid w:val="0071147A"/>
    <w:rsid w:val="0071185D"/>
    <w:rsid w:val="007125E6"/>
    <w:rsid w:val="007222AD"/>
    <w:rsid w:val="007267CF"/>
    <w:rsid w:val="00731F3F"/>
    <w:rsid w:val="00733BAB"/>
    <w:rsid w:val="00737EEE"/>
    <w:rsid w:val="0074181F"/>
    <w:rsid w:val="007436BF"/>
    <w:rsid w:val="007443E9"/>
    <w:rsid w:val="00745DCE"/>
    <w:rsid w:val="00753D89"/>
    <w:rsid w:val="00755C9B"/>
    <w:rsid w:val="00760FE4"/>
    <w:rsid w:val="00761A92"/>
    <w:rsid w:val="00763D8B"/>
    <w:rsid w:val="0076422C"/>
    <w:rsid w:val="0076567F"/>
    <w:rsid w:val="007657F6"/>
    <w:rsid w:val="00765E47"/>
    <w:rsid w:val="0077125A"/>
    <w:rsid w:val="007730C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C0EE0"/>
    <w:rsid w:val="007C1875"/>
    <w:rsid w:val="007C1B71"/>
    <w:rsid w:val="007C2FBB"/>
    <w:rsid w:val="007C423C"/>
    <w:rsid w:val="007C5EF7"/>
    <w:rsid w:val="007C7164"/>
    <w:rsid w:val="007D1984"/>
    <w:rsid w:val="007D2AFE"/>
    <w:rsid w:val="007E3FEA"/>
    <w:rsid w:val="007E7D44"/>
    <w:rsid w:val="007F0A0B"/>
    <w:rsid w:val="007F3A60"/>
    <w:rsid w:val="007F3D0B"/>
    <w:rsid w:val="007F5EFA"/>
    <w:rsid w:val="007F78AD"/>
    <w:rsid w:val="007F7C94"/>
    <w:rsid w:val="00802350"/>
    <w:rsid w:val="00810E4B"/>
    <w:rsid w:val="00812997"/>
    <w:rsid w:val="00814BAA"/>
    <w:rsid w:val="00824295"/>
    <w:rsid w:val="008308A7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532C"/>
    <w:rsid w:val="00896165"/>
    <w:rsid w:val="00896681"/>
    <w:rsid w:val="00896B1B"/>
    <w:rsid w:val="008A2749"/>
    <w:rsid w:val="008A3A90"/>
    <w:rsid w:val="008B06D4"/>
    <w:rsid w:val="008B48F0"/>
    <w:rsid w:val="008B4F20"/>
    <w:rsid w:val="008B7FFD"/>
    <w:rsid w:val="008C21D8"/>
    <w:rsid w:val="008C2920"/>
    <w:rsid w:val="008C4307"/>
    <w:rsid w:val="008D23DF"/>
    <w:rsid w:val="008D2417"/>
    <w:rsid w:val="008D73BF"/>
    <w:rsid w:val="008D7F09"/>
    <w:rsid w:val="008E371B"/>
    <w:rsid w:val="008E5B64"/>
    <w:rsid w:val="008E6F1C"/>
    <w:rsid w:val="008E7DAA"/>
    <w:rsid w:val="008F0094"/>
    <w:rsid w:val="008F340F"/>
    <w:rsid w:val="008F3F5A"/>
    <w:rsid w:val="0090231D"/>
    <w:rsid w:val="00903523"/>
    <w:rsid w:val="0090460C"/>
    <w:rsid w:val="0090659A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7140"/>
    <w:rsid w:val="009476C0"/>
    <w:rsid w:val="00956ABB"/>
    <w:rsid w:val="00963E34"/>
    <w:rsid w:val="00964DFA"/>
    <w:rsid w:val="00965B40"/>
    <w:rsid w:val="00970FBE"/>
    <w:rsid w:val="009727AC"/>
    <w:rsid w:val="00975174"/>
    <w:rsid w:val="0098155C"/>
    <w:rsid w:val="00983B77"/>
    <w:rsid w:val="00986701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A00174"/>
    <w:rsid w:val="00A014A3"/>
    <w:rsid w:val="00A0412D"/>
    <w:rsid w:val="00A0558C"/>
    <w:rsid w:val="00A205C5"/>
    <w:rsid w:val="00A21211"/>
    <w:rsid w:val="00A32C12"/>
    <w:rsid w:val="00A34E7F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68E9"/>
    <w:rsid w:val="00AD75B6"/>
    <w:rsid w:val="00AE54D8"/>
    <w:rsid w:val="00AE56C0"/>
    <w:rsid w:val="00AF0219"/>
    <w:rsid w:val="00B00914"/>
    <w:rsid w:val="00B02A8E"/>
    <w:rsid w:val="00B02B97"/>
    <w:rsid w:val="00B052EE"/>
    <w:rsid w:val="00B1081F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038"/>
    <w:rsid w:val="00B465DB"/>
    <w:rsid w:val="00B517A9"/>
    <w:rsid w:val="00B51C01"/>
    <w:rsid w:val="00B5397B"/>
    <w:rsid w:val="00B62809"/>
    <w:rsid w:val="00B659A4"/>
    <w:rsid w:val="00B7675A"/>
    <w:rsid w:val="00B81898"/>
    <w:rsid w:val="00B83FFD"/>
    <w:rsid w:val="00B8606B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2338"/>
    <w:rsid w:val="00BC7CAC"/>
    <w:rsid w:val="00BD0C8F"/>
    <w:rsid w:val="00BD1FA5"/>
    <w:rsid w:val="00BD6D76"/>
    <w:rsid w:val="00BE2655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3C95"/>
    <w:rsid w:val="00C063D2"/>
    <w:rsid w:val="00C07FD9"/>
    <w:rsid w:val="00C10955"/>
    <w:rsid w:val="00C11C4D"/>
    <w:rsid w:val="00C1712C"/>
    <w:rsid w:val="00C2330B"/>
    <w:rsid w:val="00C23E16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F2E"/>
    <w:rsid w:val="00C52BA6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71ACC"/>
    <w:rsid w:val="00C73520"/>
    <w:rsid w:val="00C90311"/>
    <w:rsid w:val="00C91C26"/>
    <w:rsid w:val="00C92967"/>
    <w:rsid w:val="00CA73D5"/>
    <w:rsid w:val="00CB0EBC"/>
    <w:rsid w:val="00CC1C87"/>
    <w:rsid w:val="00CC3000"/>
    <w:rsid w:val="00CC3140"/>
    <w:rsid w:val="00CC4859"/>
    <w:rsid w:val="00CC7A35"/>
    <w:rsid w:val="00CD072A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5D31"/>
    <w:rsid w:val="00CF5F3B"/>
    <w:rsid w:val="00CF791A"/>
    <w:rsid w:val="00D00D7D"/>
    <w:rsid w:val="00D06AD3"/>
    <w:rsid w:val="00D1133C"/>
    <w:rsid w:val="00D139C8"/>
    <w:rsid w:val="00D141DD"/>
    <w:rsid w:val="00D17F81"/>
    <w:rsid w:val="00D20B47"/>
    <w:rsid w:val="00D2758C"/>
    <w:rsid w:val="00D275CA"/>
    <w:rsid w:val="00D2789B"/>
    <w:rsid w:val="00D345AB"/>
    <w:rsid w:val="00D37E60"/>
    <w:rsid w:val="00D40C5F"/>
    <w:rsid w:val="00D41566"/>
    <w:rsid w:val="00D44818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DE"/>
    <w:rsid w:val="00D75B6A"/>
    <w:rsid w:val="00D81719"/>
    <w:rsid w:val="00D84BDA"/>
    <w:rsid w:val="00D855C8"/>
    <w:rsid w:val="00D85A7A"/>
    <w:rsid w:val="00D86B3B"/>
    <w:rsid w:val="00D876A8"/>
    <w:rsid w:val="00D87F26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626"/>
    <w:rsid w:val="00DC186F"/>
    <w:rsid w:val="00DC252F"/>
    <w:rsid w:val="00DC6050"/>
    <w:rsid w:val="00DD3086"/>
    <w:rsid w:val="00DD4135"/>
    <w:rsid w:val="00DD43EA"/>
    <w:rsid w:val="00DD5C68"/>
    <w:rsid w:val="00DD6C9B"/>
    <w:rsid w:val="00DE6F44"/>
    <w:rsid w:val="00DF633A"/>
    <w:rsid w:val="00E00F53"/>
    <w:rsid w:val="00E029E9"/>
    <w:rsid w:val="00E037D9"/>
    <w:rsid w:val="00E04927"/>
    <w:rsid w:val="00E130EB"/>
    <w:rsid w:val="00E15C05"/>
    <w:rsid w:val="00E162CD"/>
    <w:rsid w:val="00E16BA3"/>
    <w:rsid w:val="00E1720A"/>
    <w:rsid w:val="00E17FA5"/>
    <w:rsid w:val="00E21898"/>
    <w:rsid w:val="00E253A4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80AA6"/>
    <w:rsid w:val="00E81612"/>
    <w:rsid w:val="00E87D18"/>
    <w:rsid w:val="00E87D62"/>
    <w:rsid w:val="00E92793"/>
    <w:rsid w:val="00EA486E"/>
    <w:rsid w:val="00EA4FA3"/>
    <w:rsid w:val="00EB001B"/>
    <w:rsid w:val="00EB157C"/>
    <w:rsid w:val="00EB3082"/>
    <w:rsid w:val="00EB6C33"/>
    <w:rsid w:val="00ED3238"/>
    <w:rsid w:val="00ED6019"/>
    <w:rsid w:val="00ED7830"/>
    <w:rsid w:val="00EE04BC"/>
    <w:rsid w:val="00EE38A2"/>
    <w:rsid w:val="00EE3909"/>
    <w:rsid w:val="00EF3F92"/>
    <w:rsid w:val="00EF4205"/>
    <w:rsid w:val="00EF5939"/>
    <w:rsid w:val="00EF7327"/>
    <w:rsid w:val="00EF751A"/>
    <w:rsid w:val="00F01714"/>
    <w:rsid w:val="00F0258F"/>
    <w:rsid w:val="00F025B0"/>
    <w:rsid w:val="00F02D06"/>
    <w:rsid w:val="00F05336"/>
    <w:rsid w:val="00F056E5"/>
    <w:rsid w:val="00F06FDD"/>
    <w:rsid w:val="00F10819"/>
    <w:rsid w:val="00F16255"/>
    <w:rsid w:val="00F16F35"/>
    <w:rsid w:val="00F2229D"/>
    <w:rsid w:val="00F25ABB"/>
    <w:rsid w:val="00F27963"/>
    <w:rsid w:val="00F30446"/>
    <w:rsid w:val="00F36397"/>
    <w:rsid w:val="00F406D4"/>
    <w:rsid w:val="00F4135D"/>
    <w:rsid w:val="00F41F1B"/>
    <w:rsid w:val="00F46BD9"/>
    <w:rsid w:val="00F50DA5"/>
    <w:rsid w:val="00F5626C"/>
    <w:rsid w:val="00F60BE0"/>
    <w:rsid w:val="00F60E11"/>
    <w:rsid w:val="00F6280E"/>
    <w:rsid w:val="00F62A68"/>
    <w:rsid w:val="00F673C4"/>
    <w:rsid w:val="00F7050A"/>
    <w:rsid w:val="00F75533"/>
    <w:rsid w:val="00F76808"/>
    <w:rsid w:val="00F84C28"/>
    <w:rsid w:val="00F85D82"/>
    <w:rsid w:val="00F903A8"/>
    <w:rsid w:val="00F92728"/>
    <w:rsid w:val="00F9712D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C7C7F"/>
    <w:rsid w:val="00FD33AB"/>
    <w:rsid w:val="00FD4724"/>
    <w:rsid w:val="00FD4A68"/>
    <w:rsid w:val="00FD68ED"/>
    <w:rsid w:val="00FE2824"/>
    <w:rsid w:val="00FE661F"/>
    <w:rsid w:val="00FE6EAA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A231E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C03C95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03C95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3E8AB-2546-4BE0-803F-4BE39CD0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1</TotalTime>
  <Pages>3</Pages>
  <Words>1203</Words>
  <Characters>5849</Characters>
  <Application>Microsoft Office Word</Application>
  <DocSecurity>0</DocSecurity>
  <Lines>94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3</cp:revision>
  <cp:lastPrinted>2014-06-20T22:17:00Z</cp:lastPrinted>
  <dcterms:created xsi:type="dcterms:W3CDTF">2017-11-30T19:18:00Z</dcterms:created>
  <dcterms:modified xsi:type="dcterms:W3CDTF">2017-11-30T19:18:00Z</dcterms:modified>
</cp:coreProperties>
</file>